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ROAD to the REVOLUTION - STUDY GUIDE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Instructions:  You will be allowed to use one notecard on the test.  The notecard will be provided to you by Mrs. Totin.  Use the study guide questions below as a guide to set up your notecard.  Make sure to answer each question on the notecard!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List three causes of the French and Indian War.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List three effects of the French and Indian War.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List three British responses to the French and Indian War.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What was the Proclamation of 1763?  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What are four characteristics of the Sugar Act?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List four characteristics of the Stamp Act.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LIst two characteristics of the Townshend Acts.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List two characteristics of the Tea Act.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What are four things that the Intolerable Acts did?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Explain the events of the Boston Massacre.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  <w:u w:val="none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Evaluate the image below by Paul Revere.  What kind of reaction is Paul Revere trying to stir up in colonists.  Cite evidence from the image to explain your answer.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1485900</wp:posOffset>
            </wp:positionH>
            <wp:positionV relativeFrom="paragraph">
              <wp:posOffset>1000125</wp:posOffset>
            </wp:positionV>
            <wp:extent cx="2014538" cy="2347825"/>
            <wp:effectExtent b="0" l="0" r="0" t="0"/>
            <wp:wrapTopAndBottom distB="114300" distT="114300"/>
            <wp:docPr descr="File:Boston Massacre.jpg" id="1" name="image2.jpg"/>
            <a:graphic>
              <a:graphicData uri="http://schemas.openxmlformats.org/drawingml/2006/picture">
                <pic:pic>
                  <pic:nvPicPr>
                    <pic:cNvPr descr="File:Boston Massacre.jpg" id="0" name="image2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347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Did the British Soldiers act in Self Defense? Or, did they commit murder.  Use evidence to explain your answer.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Explain the perspectives of both the Patriots and the British on the Boston Tea Party.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rtl w:val="0"/>
        </w:rPr>
        <w:t xml:space="preserve">What was the Battle of Lexington and Concord?  Why did ________________ say it was “the shot heard around the world?”</w:t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Bree Serif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reeSerif-regular.ttf"/></Relationships>
</file>